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20.02.2018 N 68</w:t>
              <w:br/>
              <w:t xml:space="preserve">"Об утверждении Порядка принятия правительством Тульской области решений о заключении соглашений о государственно-частном партнерстве, концессионных соглашений от имени Тульской области на срок, превышающий срок действия утвержденных лимитов бюджетных обязательств"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февраля 2018 г. N 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ПРИНЯТИЯ ПРАВИТЕЛЬСТВОМ</w:t>
      </w:r>
    </w:p>
    <w:p>
      <w:pPr>
        <w:pStyle w:val="2"/>
        <w:jc w:val="center"/>
      </w:pPr>
      <w:r>
        <w:rPr>
          <w:sz w:val="20"/>
        </w:rPr>
        <w:t xml:space="preserve">ТУЛЬСКОЙ ОБЛАСТИ РЕШЕНИЙ О ЗАКЛЮЧЕНИИ СОГЛАШЕНИЙ</w:t>
      </w:r>
    </w:p>
    <w:p>
      <w:pPr>
        <w:pStyle w:val="2"/>
        <w:jc w:val="center"/>
      </w:pPr>
      <w:r>
        <w:rPr>
          <w:sz w:val="20"/>
        </w:rPr>
        <w:t xml:space="preserve">О ГОСУДАРСТВЕННО-ЧАСТНОМ ПАРТНЕРСТВЕ, КОНЦЕССИОННЫХ</w:t>
      </w:r>
    </w:p>
    <w:p>
      <w:pPr>
        <w:pStyle w:val="2"/>
        <w:jc w:val="center"/>
      </w:pPr>
      <w:r>
        <w:rPr>
          <w:sz w:val="20"/>
        </w:rPr>
        <w:t xml:space="preserve">СОГЛАШЕНИЙ ОТ ИМЕНИ ТУЛЬСКОЙ ОБЛАСТИ НА СРОК, ПРЕВЫШАЮЩИЙ</w:t>
      </w:r>
    </w:p>
    <w:p>
      <w:pPr>
        <w:pStyle w:val="2"/>
        <w:jc w:val="center"/>
      </w:pPr>
      <w:r>
        <w:rPr>
          <w:sz w:val="20"/>
        </w:rPr>
        <w:t xml:space="preserve">СРОК ДЕЙСТВИЯ УТВЕРЖДЕННЫХ ЛИМИТОВ БЮДЖЕТНЫХ ОБЯЗАТЕЛЬСТВ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9 статьи 78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8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2005 года N 115-ФЗ "О концессионных соглашениях", Федеральным </w:t>
      </w:r>
      <w:hyperlink w:history="0" r:id="rId9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на основании </w:t>
      </w:r>
      <w:hyperlink w:history="0" r:id="rId10" w:tooltip="Устав Тульской области от 28.05.2015 N 2301-ЗТО (ред. от 27.05.2022) &quot;Устав (Основной Закон) Тульской области&quot; (принят Тульской областной Думой 28.05.2015) ------------ Утратил силу или отменен {КонсультантПлюс}">
        <w:r>
          <w:rPr>
            <w:sz w:val="20"/>
            <w:color w:val="0000ff"/>
          </w:rPr>
          <w:t xml:space="preserve">статьи 48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принятия правительством Тульской области решений о заключении соглашений о государственно-частном партнерстве, концессионных соглашений от имени Тульской области на срок, превышающий срок действия утвержденных лимитов бюджетных обязательств,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Ю.М.АНДРИАНОВ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20.02.2018 N 68</w:t>
      </w:r>
    </w:p>
    <w:p>
      <w:pPr>
        <w:pStyle w:val="0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ПРИНЯТИЯ ПРАВИТЕЛЬСТВОМ ТУЛЬСКОЙ ОБЛАСТИ РЕШЕНИЙ</w:t>
      </w:r>
    </w:p>
    <w:p>
      <w:pPr>
        <w:pStyle w:val="2"/>
        <w:jc w:val="center"/>
      </w:pPr>
      <w:r>
        <w:rPr>
          <w:sz w:val="20"/>
        </w:rPr>
        <w:t xml:space="preserve">О ЗАКЛЮЧЕНИИ СОГЛАШЕНИЙ О ГОСУДАРСТВЕННО-ЧАСТНОМ</w:t>
      </w:r>
    </w:p>
    <w:p>
      <w:pPr>
        <w:pStyle w:val="2"/>
        <w:jc w:val="center"/>
      </w:pPr>
      <w:r>
        <w:rPr>
          <w:sz w:val="20"/>
        </w:rPr>
        <w:t xml:space="preserve">ПАРТНЕРСТВЕ, КОНЦЕССИОННЫХ СОГЛАШЕНИЙ ОТ ИМЕНИ ТУЛЬСКОЙ</w:t>
      </w:r>
    </w:p>
    <w:p>
      <w:pPr>
        <w:pStyle w:val="2"/>
        <w:jc w:val="center"/>
      </w:pPr>
      <w:r>
        <w:rPr>
          <w:sz w:val="20"/>
        </w:rPr>
        <w:t xml:space="preserve">ОБЛАСТИ НА СРОК, ПРЕВЫШАЮЩИЙ СРОК ДЕЙСТВИЯ УТВЕРЖДЕННЫХ</w:t>
      </w:r>
    </w:p>
    <w:p>
      <w:pPr>
        <w:pStyle w:val="2"/>
        <w:jc w:val="center"/>
      </w:pPr>
      <w:r>
        <w:rPr>
          <w:sz w:val="20"/>
        </w:rPr>
        <w:t xml:space="preserve">ЛИМИТОВ БЮДЖЕТНЫХ ОБЯЗАТЕЛЬСТВ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9 статьи 78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2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2005 года N 115-ФЗ "О концессионных соглашениях", Федеральным </w:t>
      </w:r>
      <w:hyperlink w:history="0" r:id="rId13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устанавливает правила принятия правительством Тульской области решений о заключении соглашений о государственно-частном партнерстве, концессионных соглашений от имени Тульской области на срок, превышающий срок действия утвержденных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правительства Тульской области о заключении соглашения о государственно-частном партнерстве, концессионного соглашения от имени Тульской области на срок, превышающий срок действия утвержденных лимитов бюджетных обязательств, принимается в случае, когда срок создания и (или) реконструкции объекта концессионного соглашения, соглашения о государственно-частном партнерстве и срок окупаемости инвестиций, срок обязательств концессионера и (или) концедента по концессионному соглашению, срок обязательств частного партнера и (или) публичного партнера по соглашению о государственно-частном партнерстве превышает срок действия утвержденных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правительства Тульской области о заключении соглашения о государственно-частном партнерстве, концессионного соглашения от имени Тульской области на срок, превышающий срок действия утвержденных лимитов бюджетных обязательств, принимается в форме распоряжения правительства Тульской области (далее - 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Проект Решения подготавливается органом исполнительной власти Тульской области, осуществляющим управление в сфере, в которой планируется реализация соглашения о государственно-частном партнерстве, концессионного соглашения (далее - Инициатор).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Инициатор обеспечивает подготовку, согласование и представление в правительство Тульской области проекта Решения в установленном порядке.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20.02.2018 N 68</w:t>
            <w:br/>
            <w:t>"Об утверждении Порядка принятия правительством Тульской...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74BDED37E2F96489C39B1CF029A4794653189763EE326FC7280BC000A1A8D45AF6D5399E0BDF9A738A45C530733A529F7C19933E86138FF6h6N" TargetMode = "External"/>
	<Relationship Id="rId8" Type="http://schemas.openxmlformats.org/officeDocument/2006/relationships/hyperlink" Target="consultantplus://offline/ref=F574BDED37E2F96489C39B1CF029A47946531D9D61EB326FC7280BC000A1A8D45AF6D5399E08DB9B758A45C530733A529F7C19933E86138FF6h6N" TargetMode = "External"/>
	<Relationship Id="rId9" Type="http://schemas.openxmlformats.org/officeDocument/2006/relationships/hyperlink" Target="consultantplus://offline/ref=F574BDED37E2F96489C39B1CF029A47946531D9D61E9326FC7280BC000A1A8D45AF6D5399E08D99D768A45C530733A529F7C19933E86138FF6h6N" TargetMode = "External"/>
	<Relationship Id="rId10" Type="http://schemas.openxmlformats.org/officeDocument/2006/relationships/hyperlink" Target="consultantplus://offline/ref=F574BDED37E2F96489C38511E645FA72455D429867EC3E3C98790D975FF1AE811AB6D36CDD4CD79C77811594762D6302D9371592229A128D7BA1B676FAhFN" TargetMode = "External"/>
	<Relationship Id="rId11" Type="http://schemas.openxmlformats.org/officeDocument/2006/relationships/hyperlink" Target="consultantplus://offline/ref=30A0B02441162268541B5562CC98E3D9E20D62B2D1954C2F7AB532C4676ADF5917297ECD02AFA5F9B40AD96D6D0FAFB7A657C31A573D657EGBh4N" TargetMode = "External"/>
	<Relationship Id="rId12" Type="http://schemas.openxmlformats.org/officeDocument/2006/relationships/hyperlink" Target="consultantplus://offline/ref=30A0B02441162268541B5562CC98E3D9E20D67B8D3904C2F7AB532C4676ADF5917297ECD02ACA1F8B20AD96D6D0FAFB7A657C31A573D657EGBh4N" TargetMode = "External"/>
	<Relationship Id="rId13" Type="http://schemas.openxmlformats.org/officeDocument/2006/relationships/hyperlink" Target="consultantplus://offline/ref=30A0B02441162268541B5562CC98E3D9E20D67B8D3924C2F7AB532C4676ADF5917297ECD02ACA3FEB10AD96D6D0FAFB7A657C31A573D657EGBh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20.02.2018 N 68
"Об утверждении Порядка принятия правительством Тульской области решений о заключении соглашений о государственно-частном партнерстве, концессионных соглашений от имени Тульской области на срок, превышающий срок действия утвержденных лимитов бюджетных обязательств"</dc:title>
  <dcterms:created xsi:type="dcterms:W3CDTF">2023-10-12T13:33:04Z</dcterms:created>
</cp:coreProperties>
</file>